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>
  <w:body>
    <w:p>
      <w:r>
        <w:t xml:space="preserve">By usurping power, in 2005, a coup d'état was carried out!</w:t>
      </w:r>
    </w:p>
    <w:p/>
    <w:p>
      <w:r>
        <w:t xml:space="preserve">By usurping power, Treason has been Committed!</w:t>
      </w:r>
    </w:p>
    <w:p/>
    <w:p>
      <w:r>
        <w:t xml:space="preserve">(betrayal, treachery, disloyalty, sellout, bad faith)</w:t>
      </w:r>
    </w:p>
    <w:p/>
    <w:p>
      <w:r>
        <w:t xml:space="preserve">(БКП) БНБ властта, е придобита чрез Държавна Измяна!</w:t>
      </w:r>
    </w:p>
    <w:p/>
    <w:p>
      <w:r>
        <w:t xml:space="preserve">Чрез узурпиране на властта, през 2005 година, е извършен Държавен Преврат!</w:t>
      </w:r>
    </w:p>
    <w:p/>
    <w:p>
      <w:r>
        <w:t xml:space="preserve">Чрез узурпиране на властта, е извършена Държавна Измяна!</w:t>
      </w:r>
    </w:p>
    <w:p/>
    <w:p>
      <w:r>
        <w:t xml:space="preserve">ЕИК/ПИК: 000694037</w:t>
      </w:r>
    </w:p>
    <w:p/>
    <w:p>
      <w:r>
        <w:t xml:space="preserve">БНБ е незаконна организация, за осигуряване на АГЕНДА 2030 подготвяно от 1989 към 2005 придобит ЕИК идентификационен код, като без него БНБ не може да бъде субект в корпорацията!</w:t>
      </w:r>
    </w:p>
    <w:p/>
    <w:p>
      <w:r>
        <w:t xml:space="preserve">БНБ не може да оперира с финансови средства, активи, да организира или създава регистри, да определя лихвен % да търгува с ценни книжа, да издава лицензи, да оспособява по веригата извършването на други, освен престъпления срещу България!</w:t>
      </w:r>
    </w:p>
    <w:p/>
    <w:p>
      <w:r>
        <w:t xml:space="preserve">БНБ инициира извършването на противоправни действия, веднага след 1991-ва година!</w:t>
      </w:r>
    </w:p>
    <w:p/>
    <w:p>
      <w:r>
        <w:t xml:space="preserve">През 2005-та година, е извършен Държавен Преврат!</w:t>
      </w:r>
    </w:p>
    <w:p/>
    <w:p>
      <w:r>
        <w:t xml:space="preserve">През 2005-та година, е извършена Държавна Измяна!</w:t>
      </w:r>
    </w:p>
    <w:p/>
    <w:p>
      <w:r>
        <w:t xml:space="preserve">BG-05054858-CORPORATION in 2005</w:t>
      </w:r>
    </w:p>
    <w:p/>
    <w:p>
      <w:r>
        <w:t xml:space="preserve">Забранено от КРБ 13.07.1991 ДВ56 или прецедент, след извършено тежко престъпление на Държавна Измяна чрез самоуправство (през 2005-та година) забранено от КРБ 1991 ДВ56 член 3 ал.1 за партия, организация, частни лица!</w:t>
      </w:r>
    </w:p>
    <w:p/>
    <w:p>
      <w:r>
        <w:t xml:space="preserve">През 2005-та година, е извършена Държавна Измяна!</w:t>
      </w:r>
    </w:p>
    <w:p/>
    <w:p>
      <w:r>
        <w:t xml:space="preserve">През 2005-та година, чрез Държавен Преврат и извършена Държавна Измяна!</w:t>
      </w:r>
    </w:p>
    <w:p/>
    <w:p>
      <w:r>
        <w:t xml:space="preserve">Политиката - е параван за осигуряване на виталност за престъпна система, реализирана след извършения през 2005 Държавен Преврат!</w:t>
      </w:r>
    </w:p>
    <w:p/>
    <w:p>
      <w:r>
        <w:t xml:space="preserve">Веднага след това, започва придобиването на ЕИК кодове за всичко, на територията на страната!</w:t>
      </w:r>
    </w:p>
    <w:p/>
    <w:p>
      <w:r>
        <w:t xml:space="preserve">Направен е опит през 1997 БНБ да бъде регистрирана съдебно, но от нелегитимен субект (след 1991 ДВ56) наречен "министерство на правосъдие" чрез агенция по вписване на ЕИК/ПИК: 000695349 Наименование: Министерство на правосъдието.</w:t>
      </w:r>
    </w:p>
    <w:p/>
    <w:p>
      <w:r>
        <w:t xml:space="preserve">Агенцията към това министерство, е създадена през 2004-та година!</w:t>
      </w:r>
    </w:p>
    <w:p/>
    <w:p>
      <w:r>
        <w:t xml:space="preserve">Агенцията по вписванията, е създадена на 31 юли 2004 г. обн. ДВ, бр.36 от 30 април 2004 г. - далеч след 1991.07.13 за да бъде законна организация!</w:t>
      </w:r>
    </w:p>
    <w:p/>
    <w:p>
      <w:r>
        <w:t xml:space="preserve">Самото т.нар. министерство МП претендира творчески (виж) за регистрация от 1879-та година, докато все още носи потурите с фереджето отгоре през 2024 след 2004-та година, след 2005-та година!</w:t>
      </w:r>
    </w:p>
    <w:p/>
    <w:p>
      <w:r>
        <w:t xml:space="preserve">Регистрация през 1879-та, не може да има валидност без пре регистрация, която да овласти действието в друга епоха, период или заради творческо настроение!</w:t>
      </w:r>
    </w:p>
    <w:p/>
    <w:p>
      <w:r>
        <w:t xml:space="preserve">Докато крие или скрива произхода си, т.нар. МП блокира действието след 1991 - 2004 - 2005 - 2024 нататък, не само на АВ агенцията, но и на всички ЕИК субекти - регистрирани от нелегитимен, незаконен съд с ранг министерство, намиращо се в центъра на поредицата от фиктивни, незаконни кодове ЕИК чрез МП - АВ след 1991-2004-2005-2024 нататък!</w:t>
      </w:r>
    </w:p>
    <w:p/>
    <w:p>
      <w:r>
        <w:t xml:space="preserve">АВ е създадено към МП ЕИК/ПИК: 000695349 симбиозата между корпоративни, търговски кодове, които са невалидни, незаконни след 1991 - действието им престъпно!</w:t>
      </w:r>
    </w:p>
    <w:p/>
    <w:p>
      <w:r>
        <w:t xml:space="preserve">През 2005-та не е направен преход от държавна към корпоративна система!</w:t>
      </w:r>
    </w:p>
    <w:p/>
    <w:p>
      <w:r>
        <w:t xml:space="preserve">Чрез Държавен Преврат през 2005-та година, е извършена Държавна Измяна!</w:t>
      </w:r>
    </w:p>
    <w:p/>
    <w:p>
      <w:r>
        <w:t xml:space="preserve">През 2005-та година, е извършена Държавна Измяна!</w:t>
      </w:r>
    </w:p>
    <w:p/>
    <w:p>
      <w:r>
        <w:t xml:space="preserve">БНБ е въведена във власт чрез Държавна Измяна!</w:t>
      </w:r>
    </w:p>
    <w:p/>
    <w:p>
      <w:r>
        <w:t xml:space="preserve">Чрез узурпиране на властта, е извършена Държавна Измяна!</w:t>
      </w:r>
    </w:p>
    <w:p/>
    <w:p>
      <w:r>
        <w:t xml:space="preserve">Оттук следва, че на БНБ не може да се гласува доверие, освен като център zа нападение над правото за извършване на легитимни, Законни действия върху територия на владеещия Закон!</w:t>
      </w:r>
    </w:p>
    <w:p/>
    <w:p>
      <w:r>
        <w:t xml:space="preserve">БНБ не може да приложи (законово) мерките на Агенда 2030 част от Апокалипсис!</w:t>
      </w:r>
    </w:p>
    <w:p/>
    <w:p>
      <w:r>
        <w:t xml:space="preserve">Историята на БНБ?</w:t>
      </w:r>
    </w:p>
    <w:p/>
    <w:p>
      <w:r>
        <w:t xml:space="preserve">БНБ краде активи от България в полза на СССР с протокол от 10.11.1944 / БНБ срещу България.</w:t>
      </w:r>
    </w:p>
    <w:p/>
    <w:p>
      <w:r>
        <w:t xml:space="preserve">Зловещата роля на "българската народна банка" срещу България:</w:t>
      </w:r>
    </w:p>
    <w:p/>
    <w:p>
      <w:r>
        <w:t xml:space="preserve">"На сайта за съветската окупация са качени оригинални документи, сред които постановление на правителството от 10 ноември 1944, с което се одобрява протокол на БНБ да се оставят "за разположение на съветските военни власти - за сметка на държавата - на 1 500 000 000 лeва и 129 000 000 динари за издръжка". Тези 1.5 милиарда лева и 129 милиона динара са дребна част от сумите, които, по силата на Съглашението за примирие, България трябва да изплаща и да предоставя гориво, храна и др. стоки, необходими на съветското командване.</w:t>
      </w:r>
    </w:p>
    <w:p/>
    <w:p>
      <w:r>
        <w:t xml:space="preserve">За сравнение приходите в българския бюджет през 1944 година са били 38.7 милиарда лева, а през същата година България е изнесла стоки за 11.4 милиарда лева. БНБ публикува на своя сайт годишните си отчети от 1884 година.</w:t>
      </w:r>
    </w:p>
    <w:p/>
    <w:p>
      <w:r>
        <w:t xml:space="preserve">Чрез народни комитети, създавани към тези на Отечествения фронт, от хората са прибрани над 20 милиона лева. МОЧАР паметник на съветската армия, се открива през 1954 година - в края на предишната година е смазано горянството, въоръженият български бунт срещу наложения от Москва режим, а властта е приключила с николапетковистите. Червеноармеецът с вдигнат към небето "Шпагин" ознаменува края на съпротивата срещу "народната власт".</w:t>
      </w:r>
    </w:p>
    <w:p/>
    <w:p>
      <w:r>
        <w:t xml:space="preserve">https://www.dw.com/bg/9-septemvri-i-prestpleniata-na-svetskata-armia-v-blgaria/a-70167667</w:t>
      </w:r>
    </w:p>
    <w:p/>
    <w:p>
      <w:r>
        <w:t xml:space="preserve">ДОКУМЕНТИ</w:t>
      </w:r>
    </w:p>
    <w:p/>
    <w:p>
      <w:r>
        <w:t xml:space="preserve">ДВ: Кои са най-важните български архивни документи, които съветските войски прибират в Москва? В Русия се намира например масива за изпълнението на финансовите задължения на България по Ньойския договор.</w:t>
      </w:r>
    </w:p>
    <w:p/>
    <w:p>
      <w:r>
        <w:t xml:space="preserve">Една възможна хипотеза може да бъде, че се е обсъждала възможността България отново да бъде обложена по подобен начин с репарации.</w:t>
      </w:r>
    </w:p>
    <w:p/>
    <w:p>
      <w:r>
        <w:t xml:space="preserve">Другият масив, който се намира при тях, са документи на дирекция "Държавна сигурност" до 1944 година. По руски данни там има 124 лични дела. Арестуването на българския елит, откарването му в Москва и проведените там разпити, също навеждат на подобна мисъл.</w:t>
      </w:r>
    </w:p>
    <w:p/>
    <w:p>
      <w:r>
        <w:t xml:space="preserve">https://www.dw.com/bg/kakvi-dokumenti-e-zagrabila-moskva-ot-blgaria-sled-vojnata/a-65332112</w:t>
      </w:r>
    </w:p>
    <w:p/>
    <w:p>
      <w:r>
        <w:t xml:space="preserve">Окупация Държавен Архив</w:t>
      </w:r>
    </w:p>
    <w:p/>
    <w:p>
      <w:r>
        <w:t xml:space="preserve">https://sovoccup.archives.bg/</w:t>
      </w:r>
    </w:p>
    <w:p/>
    <w:p>
      <w:r>
        <w:t xml:space="preserve">Финансова Издръжка</w:t>
      </w:r>
    </w:p>
    <w:p/>
    <w:p>
      <w:r>
        <w:t xml:space="preserve">https://sovoccup.archives.bg/srch</w:t>
      </w:r>
    </w:p>
    <w:p/>
    <w:p>
      <w:r>
        <w:t xml:space="preserve">https://boosty.to/arhea_org/posts/5d0c3a33-3c68-4cf3-a4cd-ec51c5ae8688</w:t>
      </w:r>
    </w:p>
    <w:p/>
    <w:p>
      <w:r>
        <w:t xml:space="preserve">https://www.minds.com/newsfeed/1689597210225807377?referrer=sovereignarheaooorg</w:t>
      </w:r>
    </w:p>
    <w:p/>
    <w:p>
      <w:r>
        <w:t xml:space="preserve">https://x.com/ARHEAORGSov/status/1842861852599939518</w:t>
      </w:r>
    </w:p>
    <w:p/>
    <w:p>
      <w:r>
        <w:t xml:space="preserve">https://x.com/ARHEAORGSov/status/1842794324607512658</w:t>
      </w:r>
    </w:p>
    <w:p/>
    <w:p>
      <w:r>
        <w:t xml:space="preserve">https://x.com/ARHEAORGSov/status/1842793644660539688</w:t>
      </w:r>
    </w:p>
    <w:p/>
    <w:p>
      <w:r>
        <w:t xml:space="preserve">https://x.com/ARHEAORGSov/status/1842792689265463447</w:t>
      </w:r>
    </w:p>
    <w:p/>
    <w:p>
      <w:r>
        <w:t xml:space="preserve">"През 2005 година в България, (тихомълком) е извършен Държавен преврат!</w:t>
      </w:r>
    </w:p>
    <w:p/>
    <w:p>
      <w:r>
        <w:t xml:space="preserve">Властта е узурпирана, </w:t>
      </w:r>
    </w:p>
    <w:p/>
    <w:p>
      <w:r>
        <w:t xml:space="preserve">БНБ също така, е при основите на организираната престъпност срещу българската държава!</w:t>
      </w:r>
    </w:p>
    <w:p/>
    <w:p>
      <w:r>
        <w:t xml:space="preserve">ЗАБ. Политиката, е параван за тежки престъпления срещу Държавата, в което са съучастни без изключение всички субекти с наличен ЕИК код / от невалидна система, агресивно наложена чрез измама!</w:t>
      </w:r>
    </w:p>
    <w:p/>
    <w:p>
      <w:r>
        <w:t xml:space="preserve">Извършена е Държавна Измяна!</w:t>
      </w:r>
    </w:p>
    <w:p/>
    <w:p>
      <w:r>
        <w:t xml:space="preserve">Властта е узурпирана с цел прилагане инструментите на Агенда 2030 част от Апокалипсис в България, което не може да бъде направено!"</w:t>
      </w:r>
    </w:p>
    <w:p/>
    <w:p>
      <w:r>
        <w:t xml:space="preserve">GMAIL КФН БНБ ДАНС</w:t>
      </w:r>
    </w:p>
    <w:p/>
    <w:p>
      <w:r>
        <w:t xml:space="preserve">На вниманието, на корпоративни субекти: КФН ЕИК/ПИК: 131060676 ; ДАНС ЕИК/ПИК: 129009710 БНБ ЕИК/ПИК: 000694037</w:t>
      </w:r>
    </w:p>
    <w:p/>
    <w:p>
      <w:r>
        <w:t xml:space="preserve">Използва се прецедент от БНБ след излъчено чрез пресцентър вече публично информацията между нас, за БНБ на въпрос от Суверен, за мястото и законността на тази организация, която не е част от ОПГ срещу България, нито е в центъра на констатираните забележки, които са готови за пред Венецианска Комисия и Европейска Централна Банка / с благодарност към пресцентър БНБ за прехвърляне комуникацията в публичното пространство (от тях) нататък по избор!</w:t>
      </w:r>
    </w:p>
    <w:p/>
    <w:p>
      <w:r>
        <w:t xml:space="preserve">Какво беше констатирано по време на проверката, за която предварително бяха уведомени корпоративните власти в България! - тежка, финансово криминална обстановка, която е покрита с политически параван, също отвличащи вниманието зрелища, чрез което властта е узурпирана чрез държавен преврат извършена Държавна Измяна!</w:t>
      </w:r>
    </w:p>
    <w:p/>
    <w:p>
      <w:r>
        <w:t xml:space="preserve">Лично Аз, предупредих Управителя на БНБ не само, но и съучастниците покрай БНБ с нарочно - Уведомление като Сигнал, за съмнението в извършване на грубо посегателство върху държавността, посредством "финансовата система" на което, най-вероятно не беше погледнато с разбиране какво се случва и защо, на HEx. Валери 0001670212 е отговорено без да бъде обмислена постъпката (като "жалба"), от страна на БНБ нейните съучастници в този криминално финансов, престъпен процес!</w:t>
      </w:r>
    </w:p>
    <w:p/>
    <w:p>
      <w:r>
        <w:t xml:space="preserve">Нататък информацията между нас, следва да бъде изнесена също зад граница в очакване адвокатски екип (не българи) да се произнесе по казуса - корпорация ЕИК или държава, е липсващата държава!</w:t>
      </w:r>
    </w:p>
    <w:p/>
    <w:p>
      <w:r>
        <w:t xml:space="preserve">1 Добра идея е засегнати "банки" да престанат, да търсят Валери - такъв няма!</w:t>
      </w:r>
    </w:p>
    <w:p/>
    <w:p>
      <w:r>
        <w:t xml:space="preserve">2 Има - Негово Превъзходителство (искат или не искат без значение) Валери SR 0001670212 излъчена претенцията срещу тях, дължимото също!</w:t>
      </w:r>
    </w:p>
    <w:p/>
    <w:p>
      <w:r>
        <w:t xml:space="preserve">3 При безпокойство, размерът се удвоява!</w:t>
      </w:r>
    </w:p>
    <w:p/>
    <w:p>
      <w:r>
        <w:t xml:space="preserve">Днес,</w:t>
      </w:r>
    </w:p>
    <w:p/>
    <w:p>
      <w:r>
        <w:t xml:space="preserve">https://x.com/ARHEAORGSov</w:t>
      </w:r>
    </w:p>
    <w:p/>
    <w:p>
      <w:r>
        <w:t xml:space="preserve">//////////</w:t>
      </w:r>
    </w:p>
    <w:p/>
    <w:p>
      <w:r>
        <w:t xml:space="preserve">https://medium.com/@ARHEAORGSov/by-usurping-power-treason-has-been-committed-bb0df725ed7d</w:t>
      </w:r>
    </w:p>
    <w:p/>
    <w:p>
      <w:r>
        <w:t xml:space="preserve">https://arheaorgsov.wordpress.com/2024/10/09/by-usurping-power-treason-has-been-committed/</w:t>
      </w:r>
    </w:p>
    <w:p/>
    <w:p>
      <w:r>
        <w:t xml:space="preserve">https://arheaorgsov.wordpress.com/</w:t>
      </w:r>
    </w:p>
    <w:p/>
    <w:p>
      <w:r>
        <w:t xml:space="preserve">https://arheaorgsov.livejournal.com/1180.html</w:t>
      </w:r>
    </w:p>
    <w:p/>
    <w:p>
      <w:r>
        <w:t xml:space="preserve">https://arheaorg.blog.bg/politika/2024/10/09/by-usurping-power-treason-has-been-committed.1925519</w:t>
      </w: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/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TW" w:bidi="ar-SA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qFormat/>
    <w:rsid w:val="00090451"/>
    <w:rPr>
      <w:sz w:val="24"/>
      <w:szCs w:val="24"/>
    </w:rPr>
  </w:style>
  <w:style w:type="paragraph" w:styleId="CommentText">
    <w:name w:val="annotation text"/>
    <w:basedOn w:val="Normal"/>
    <w:uiPriority w:val="99"/>
    <w:semiHidden/>
    <w:unhideWhenUsed/>
    <w:rsid w:val="00E338F3"/>
    <w:pPr>
      <w:spacing w:line="240" w:lineRule="auto"/>
    </w:pPr>
    <w:rPr>
      <w:sz w:val="20"/>
      <w:szCs w:val="20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numbering" Target="numbering.xml"/><Relationship Id="rId3" Type="http://schemas.openxmlformats.org/officeDocument/2006/relationships/styles" Target="styles.xml"/></Relationships>
</file>